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1D32" w14:textId="0520C954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39DBE" w14:textId="075B5B61" w:rsidR="0091687E" w:rsidRDefault="0091687E" w:rsidP="009168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87E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ВКС 2022 </w:t>
      </w:r>
      <w:r w:rsidRPr="009168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687E">
        <w:rPr>
          <w:rFonts w:ascii="Times New Roman" w:hAnsi="Times New Roman" w:cs="Times New Roman"/>
          <w:b/>
          <w:bCs/>
          <w:sz w:val="28"/>
          <w:szCs w:val="28"/>
        </w:rPr>
        <w:t xml:space="preserve"> жанры конкурсных работ</w:t>
      </w:r>
    </w:p>
    <w:p w14:paraId="73F00E26" w14:textId="77777777" w:rsidR="0091687E" w:rsidRPr="0091687E" w:rsidRDefault="0091687E" w:rsidP="009168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5B6E1" w14:textId="252323DD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1) «Нелегко быть ребенком! Сложно, очень сложно. Что это вообще значит - быть ребенком?» (А. Линдгрен):2018-2027 годы - десятилетие детства.</w:t>
      </w:r>
    </w:p>
    <w:p w14:paraId="1EB02834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20417" w14:textId="56CD57DA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2) «Самодержавною рукой // Он смело сеял просвещенье, //Не презирал страны родной: // Он знал ее предназначенье...»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7E">
        <w:rPr>
          <w:rFonts w:ascii="Times New Roman" w:hAnsi="Times New Roman" w:cs="Times New Roman"/>
          <w:sz w:val="28"/>
          <w:szCs w:val="28"/>
        </w:rPr>
        <w:t>(А.С. Пушкин): 350-летие со дня рождения Петра I.</w:t>
      </w:r>
    </w:p>
    <w:p w14:paraId="7D766F05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3CDC2" w14:textId="67031CD8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3) «Оглядываясь назад, в прошлое, я вижу, что мне сопутствовала счастливая звезда и целый ряд случайностей...»: 150-летие со дня рождения</w:t>
      </w:r>
    </w:p>
    <w:p w14:paraId="15A9586E" w14:textId="77777777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В.К. Арсеньева.</w:t>
      </w:r>
    </w:p>
    <w:p w14:paraId="3B1DC857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65A8E" w14:textId="438E09E1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4) «Недаром помнит вся Россия про день Бородина!» (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): 210-летие Бородинского сражения русской армии под командованием M.W. Кутузова с французской армией (1812 год). </w:t>
      </w:r>
    </w:p>
    <w:p w14:paraId="6BD6B3D9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AFF03" w14:textId="009B9603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 xml:space="preserve">5) Космонавтика имеет безграничное будущее, и ее перспективы беспредельны, как сама Вселенная» (С. II. Королев): 115-летие со дня рождения С.П. Королева. </w:t>
      </w:r>
    </w:p>
    <w:p w14:paraId="76263CF4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E7CA7" w14:textId="26BE85F8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>6) «Творчество является выражением смысла жизни» (Н.К. Рерих): 265 лет со дня основания Российской академии художеств;</w:t>
      </w:r>
    </w:p>
    <w:p w14:paraId="17EE52AB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A605E" w14:textId="33FD4FE2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 xml:space="preserve">7) «Самые лучшие праздники - те, что происходят внутри нас» (Ф.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Бегбедер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): юбилеи российских писателей. А. И. Герцен (210),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И.А.Гончаров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(210),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Д.В.Григорович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(200), Д. Н. Мамин-Сибиряк (170),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К,Д.Бальмонт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(155),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Н.А.Тэффи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(150),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Б.С.Житков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(140), К. И. Чуковский (140),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(135),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(130),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М.И.Цветаева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(130),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В.П.Катаев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(125),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В.А.Каверин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(120),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7E">
        <w:rPr>
          <w:rFonts w:ascii="Times New Roman" w:hAnsi="Times New Roman" w:cs="Times New Roman"/>
          <w:sz w:val="28"/>
          <w:szCs w:val="28"/>
        </w:rPr>
        <w:t xml:space="preserve">В. А. Осеева (120), И. А. Ефремов (115), В. Г. Губарев (110), И. И. Дик (100),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Ю.М.Лотман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(100), Ю. П. Казаков (95),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В.П.Аксенов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(90),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Р.И.Рождественский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(90),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Г.Н.Щербакова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(90),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А.В.Вампилов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(85),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В.Г.Распутин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(85),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Э.Н.Успенский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(85); </w:t>
      </w:r>
    </w:p>
    <w:p w14:paraId="1AEF4916" w14:textId="60776104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lastRenderedPageBreak/>
        <w:t xml:space="preserve">8) «Книги делают человека лучше, а это одно из основных условий и даже основная, чуть ли не единственная цель искусства» (И.А. Гончаров): юбилеи литературных произведений. 230 лет с даты опубликования повести «Бедная Лиза» Н. М. Карамзина (1792), 200 лет с даты опубликования поэмы «Кавказский пленник» А. С. Пушкина (1822), 200 лет с дата написания баллады «Песнь о Вещем Олеге» А. С. Пушкина (1822), 190 лет с даты опубликования второй части сборника повестей «Вечера на хуторе близ Диканьки» Н. В. Гоголя (1832), 185 лет с дать: написания стихотворения «Смерть поэта»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(1837), 185 лет с даты опубликования стихотворения «Бородино»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(1837), 180 лёт с даты опубликования первого тома поэмы «Мертвые души» Н. В. Гоголя (1842), 175 лет с даты опубликования романа «Обыкновенная история»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И.А.Гончарова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(1847), 170 лет с даты опубликования сборника рассказов «Записки охотника» И. С. Тургенева (1852), 170 лет с даты написания рассказа «Муму» И. С. Тургенева (1852), 170 лет с даты опубликования повести «Детство» Л. Н. Толстого (1852), 135 лет с даты опубликования рассказа «Каштанка»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(1887), 125 лет е даты опубликования цикла сказок «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сказки»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Д.Н.Мамина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-Сибиряка (1897), 105 лет с даты написания сказки «Крокодил»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(1917), 90 лет с даты опубликования первой книги романа «Поднятая целина»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М.А.Шолохова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(1932), 85 лет с даты написания поэмы «Рассказ о неизвестном герое» С. Я. Маршака (1937), 85 лет с даты опубликования повести «Созвездие Гончих Псов» К. Г. Паустовского (1937), 80 лет е даты начала опубликования в газете «Красноармейская правда» поэмы «Василий Теркин»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А.Т.Твардовского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(1942), 75 лет с даты опубликования сборника «Веселые рассказы»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Н.Н.Носова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(1947), 75 лет с даты написания поэмы «Быль-небылица»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(1947), 65 лет с даты опубликования романа «Туманность Андромеды»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И.А.Ефремова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(1957), 60 лет с даты опубликования повести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7E">
        <w:rPr>
          <w:rFonts w:ascii="Times New Roman" w:hAnsi="Times New Roman" w:cs="Times New Roman"/>
          <w:sz w:val="28"/>
          <w:szCs w:val="28"/>
        </w:rPr>
        <w:t xml:space="preserve">«Баранкин, будь человеком!»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В.В.Медведева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(1962), 45 лет с даты опубликования сказки «Домовенок Кузька» </w:t>
      </w:r>
      <w:proofErr w:type="spellStart"/>
      <w:r w:rsidRPr="0091687E">
        <w:rPr>
          <w:rFonts w:ascii="Times New Roman" w:hAnsi="Times New Roman" w:cs="Times New Roman"/>
          <w:sz w:val="28"/>
          <w:szCs w:val="28"/>
        </w:rPr>
        <w:t>Т.И.Александровой</w:t>
      </w:r>
      <w:proofErr w:type="spellEnd"/>
      <w:r w:rsidRPr="0091687E">
        <w:rPr>
          <w:rFonts w:ascii="Times New Roman" w:hAnsi="Times New Roman" w:cs="Times New Roman"/>
          <w:sz w:val="28"/>
          <w:szCs w:val="28"/>
        </w:rPr>
        <w:t xml:space="preserve"> (1977).</w:t>
      </w:r>
    </w:p>
    <w:p w14:paraId="12AB6C86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3A2BD" w14:textId="2CE61B20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sz w:val="28"/>
          <w:szCs w:val="28"/>
        </w:rPr>
        <w:t xml:space="preserve"> </w:t>
      </w:r>
      <w:r w:rsidRPr="0091687E">
        <w:rPr>
          <w:rFonts w:ascii="Times New Roman" w:hAnsi="Times New Roman" w:cs="Times New Roman"/>
          <w:b/>
          <w:bCs/>
          <w:sz w:val="28"/>
          <w:szCs w:val="28"/>
        </w:rPr>
        <w:t>Выбор тематического направления</w:t>
      </w:r>
      <w:r w:rsidRPr="0091687E">
        <w:rPr>
          <w:rFonts w:ascii="Times New Roman" w:hAnsi="Times New Roman" w:cs="Times New Roman"/>
          <w:sz w:val="28"/>
          <w:szCs w:val="28"/>
        </w:rPr>
        <w:t xml:space="preserve"> осуществляет участник регионального этапа конкурса. Тему конкурсной работы участник регионального этапа конкурса формулирует самостоятельно в рамках выбранного им тематического направления.</w:t>
      </w:r>
    </w:p>
    <w:p w14:paraId="221000E6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70D05" w14:textId="556F189C" w:rsidR="0091687E" w:rsidRP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b/>
          <w:bCs/>
          <w:sz w:val="28"/>
          <w:szCs w:val="28"/>
        </w:rPr>
        <w:t>Конкурсное сочинение представляется участником регионального этапа конкурса</w:t>
      </w:r>
      <w:r w:rsidRPr="0091687E">
        <w:rPr>
          <w:rFonts w:ascii="Times New Roman" w:hAnsi="Times New Roman" w:cs="Times New Roman"/>
          <w:sz w:val="28"/>
          <w:szCs w:val="28"/>
        </w:rPr>
        <w:t xml:space="preserve">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рассматриваются.</w:t>
      </w:r>
    </w:p>
    <w:p w14:paraId="0DF117BD" w14:textId="77777777" w:rsidR="0091687E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85DE7" w14:textId="5AFF446E" w:rsidR="0091687E" w:rsidRPr="00BD3295" w:rsidRDefault="0091687E" w:rsidP="0091687E">
      <w:pPr>
        <w:jc w:val="both"/>
        <w:rPr>
          <w:rFonts w:ascii="Times New Roman" w:hAnsi="Times New Roman" w:cs="Times New Roman"/>
          <w:sz w:val="28"/>
          <w:szCs w:val="28"/>
        </w:rPr>
      </w:pPr>
      <w:r w:rsidRPr="0091687E">
        <w:rPr>
          <w:rFonts w:ascii="Times New Roman" w:hAnsi="Times New Roman" w:cs="Times New Roman"/>
          <w:b/>
          <w:bCs/>
          <w:sz w:val="28"/>
          <w:szCs w:val="28"/>
        </w:rPr>
        <w:t>Выбор жанра</w:t>
      </w:r>
      <w:r w:rsidRPr="0091687E">
        <w:rPr>
          <w:rFonts w:ascii="Times New Roman" w:hAnsi="Times New Roman" w:cs="Times New Roman"/>
          <w:sz w:val="28"/>
          <w:szCs w:val="28"/>
        </w:rPr>
        <w:t xml:space="preserve"> конкурсной работы участник регионального этапа конкурса осуществляет самостоятельно. Совмещение жанров не допускается.</w:t>
      </w:r>
    </w:p>
    <w:sectPr w:rsidR="0091687E" w:rsidRPr="00BD3295" w:rsidSect="00BD32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54"/>
    <w:rsid w:val="000F0D54"/>
    <w:rsid w:val="0091687E"/>
    <w:rsid w:val="00BD3295"/>
    <w:rsid w:val="00C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3B57"/>
  <w15:chartTrackingRefBased/>
  <w15:docId w15:val="{E75CA252-F7E2-47A3-B54B-4F5ECAAF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</cp:revision>
  <dcterms:created xsi:type="dcterms:W3CDTF">2022-06-16T09:13:00Z</dcterms:created>
  <dcterms:modified xsi:type="dcterms:W3CDTF">2022-06-16T09:22:00Z</dcterms:modified>
</cp:coreProperties>
</file>